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C03C5" w14:textId="644AD6A5" w:rsidR="00EC297C" w:rsidRDefault="008D69E3" w:rsidP="00BE30E9">
      <w:pPr>
        <w:spacing w:line="260" w:lineRule="exact"/>
        <w:jc w:val="center"/>
        <w:rPr>
          <w:rFonts w:asciiTheme="minorEastAsia" w:hAnsiTheme="minorEastAsia"/>
          <w:b/>
          <w:bCs/>
          <w:sz w:val="28"/>
          <w:szCs w:val="28"/>
        </w:rPr>
      </w:pPr>
      <w:bookmarkStart w:id="0" w:name="_GoBack"/>
      <w:bookmarkEnd w:id="0"/>
      <w:r w:rsidRPr="00C93A62">
        <w:rPr>
          <w:rFonts w:asciiTheme="minorEastAsia" w:hAnsiTheme="minorEastAsia"/>
          <w:b/>
          <w:bCs/>
          <w:sz w:val="28"/>
          <w:szCs w:val="28"/>
        </w:rPr>
        <w:t>NEXT</w:t>
      </w:r>
      <w:r w:rsidRPr="00C93A62">
        <w:rPr>
          <w:rFonts w:asciiTheme="minorEastAsia" w:hAnsiTheme="minorEastAsia" w:hint="eastAsia"/>
          <w:b/>
          <w:bCs/>
          <w:sz w:val="28"/>
          <w:szCs w:val="28"/>
        </w:rPr>
        <w:t>クラウドビュー重要事項説明書</w:t>
      </w:r>
    </w:p>
    <w:p w14:paraId="261961E4" w14:textId="77777777" w:rsidR="00427FA1" w:rsidRPr="00C93A62" w:rsidRDefault="00427FA1" w:rsidP="00C93A62">
      <w:pPr>
        <w:spacing w:line="260" w:lineRule="exact"/>
        <w:jc w:val="center"/>
        <w:rPr>
          <w:rFonts w:asciiTheme="minorEastAsia" w:hAnsiTheme="minorEastAsia"/>
          <w:b/>
          <w:bCs/>
          <w:sz w:val="28"/>
          <w:szCs w:val="28"/>
        </w:rPr>
      </w:pPr>
    </w:p>
    <w:p w14:paraId="71EA6AC1" w14:textId="73462DCA" w:rsidR="00166468" w:rsidRDefault="00166468" w:rsidP="00C93A62">
      <w:pPr>
        <w:spacing w:line="240" w:lineRule="exact"/>
        <w:jc w:val="left"/>
        <w:rPr>
          <w:rFonts w:asciiTheme="minorEastAsia" w:hAnsiTheme="minorEastAsia"/>
          <w:sz w:val="20"/>
          <w:szCs w:val="20"/>
        </w:rPr>
      </w:pPr>
      <w:r w:rsidRPr="00C93A62">
        <w:rPr>
          <w:rFonts w:asciiTheme="minorEastAsia" w:hAnsiTheme="minorEastAsia" w:hint="eastAsia"/>
          <w:sz w:val="20"/>
          <w:szCs w:val="20"/>
        </w:rPr>
        <w:t>私</w:t>
      </w:r>
      <w:r w:rsidR="00841FEE" w:rsidRPr="00C93A62">
        <w:rPr>
          <w:rFonts w:asciiTheme="minorEastAsia" w:hAnsiTheme="minorEastAsia" w:hint="eastAsia"/>
          <w:sz w:val="20"/>
          <w:szCs w:val="20"/>
        </w:rPr>
        <w:t>（</w:t>
      </w:r>
      <w:r w:rsidR="00694515" w:rsidRPr="00C93A62">
        <w:rPr>
          <w:rFonts w:asciiTheme="minorEastAsia" w:hAnsiTheme="minorEastAsia" w:hint="eastAsia"/>
          <w:sz w:val="20"/>
          <w:szCs w:val="20"/>
        </w:rPr>
        <w:t>以下、「登録ユーザー」とい</w:t>
      </w:r>
      <w:r w:rsidR="00404747">
        <w:rPr>
          <w:rFonts w:asciiTheme="minorEastAsia" w:hAnsiTheme="minorEastAsia" w:hint="eastAsia"/>
          <w:sz w:val="20"/>
          <w:szCs w:val="20"/>
        </w:rPr>
        <w:t>います</w:t>
      </w:r>
      <w:r w:rsidR="00694515" w:rsidRPr="00C93A62">
        <w:rPr>
          <w:rFonts w:asciiTheme="minorEastAsia" w:hAnsiTheme="minorEastAsia" w:hint="eastAsia"/>
          <w:sz w:val="20"/>
          <w:szCs w:val="20"/>
        </w:rPr>
        <w:t>）</w:t>
      </w:r>
      <w:r w:rsidRPr="00C93A62">
        <w:rPr>
          <w:rFonts w:asciiTheme="minorEastAsia" w:hAnsiTheme="minorEastAsia" w:hint="eastAsia"/>
          <w:sz w:val="20"/>
          <w:szCs w:val="20"/>
        </w:rPr>
        <w:t>は、本サービスの利用</w:t>
      </w:r>
      <w:r w:rsidR="00241410">
        <w:rPr>
          <w:rFonts w:asciiTheme="minorEastAsia" w:hAnsiTheme="minorEastAsia" w:hint="eastAsia"/>
          <w:sz w:val="20"/>
          <w:szCs w:val="20"/>
        </w:rPr>
        <w:t>を</w:t>
      </w:r>
      <w:r w:rsidRPr="00C93A62">
        <w:rPr>
          <w:rFonts w:asciiTheme="minorEastAsia" w:hAnsiTheme="minorEastAsia" w:hint="eastAsia"/>
          <w:sz w:val="20"/>
          <w:szCs w:val="20"/>
        </w:rPr>
        <w:t>申</w:t>
      </w:r>
      <w:r w:rsidR="00241410">
        <w:rPr>
          <w:rFonts w:asciiTheme="minorEastAsia" w:hAnsiTheme="minorEastAsia" w:hint="eastAsia"/>
          <w:sz w:val="20"/>
          <w:szCs w:val="20"/>
        </w:rPr>
        <w:t>し</w:t>
      </w:r>
      <w:r w:rsidRPr="00C93A62">
        <w:rPr>
          <w:rFonts w:asciiTheme="minorEastAsia" w:hAnsiTheme="minorEastAsia" w:hint="eastAsia"/>
          <w:sz w:val="20"/>
          <w:szCs w:val="20"/>
        </w:rPr>
        <w:t>込</w:t>
      </w:r>
      <w:r w:rsidR="00241410">
        <w:rPr>
          <w:rFonts w:asciiTheme="minorEastAsia" w:hAnsiTheme="minorEastAsia" w:hint="eastAsia"/>
          <w:sz w:val="20"/>
          <w:szCs w:val="20"/>
        </w:rPr>
        <w:t>む</w:t>
      </w:r>
      <w:r w:rsidRPr="00C93A62">
        <w:rPr>
          <w:rFonts w:asciiTheme="minorEastAsia" w:hAnsiTheme="minorEastAsia" w:hint="eastAsia"/>
          <w:sz w:val="20"/>
          <w:szCs w:val="20"/>
        </w:rPr>
        <w:t>にあたり、</w:t>
      </w:r>
      <w:r w:rsidR="00A21454">
        <w:rPr>
          <w:rFonts w:asciiTheme="minorEastAsia" w:hAnsiTheme="minorEastAsia" w:hint="eastAsia"/>
          <w:sz w:val="20"/>
          <w:szCs w:val="20"/>
        </w:rPr>
        <w:t>キャンシステム株式会社（以下、「</w:t>
      </w:r>
      <w:r w:rsidR="00241410">
        <w:rPr>
          <w:rFonts w:asciiTheme="minorEastAsia" w:hAnsiTheme="minorEastAsia" w:hint="eastAsia"/>
          <w:sz w:val="20"/>
          <w:szCs w:val="20"/>
        </w:rPr>
        <w:t>当社</w:t>
      </w:r>
      <w:r w:rsidR="00A21454">
        <w:rPr>
          <w:rFonts w:asciiTheme="minorEastAsia" w:hAnsiTheme="minorEastAsia" w:hint="eastAsia"/>
          <w:sz w:val="20"/>
          <w:szCs w:val="20"/>
        </w:rPr>
        <w:t>」といいます）</w:t>
      </w:r>
      <w:r w:rsidR="00D867A7">
        <w:rPr>
          <w:rFonts w:asciiTheme="minorEastAsia" w:hAnsiTheme="minorEastAsia" w:hint="eastAsia"/>
          <w:sz w:val="20"/>
          <w:szCs w:val="20"/>
        </w:rPr>
        <w:t>が</w:t>
      </w:r>
      <w:r w:rsidR="00241410">
        <w:rPr>
          <w:rFonts w:asciiTheme="minorEastAsia" w:hAnsiTheme="minorEastAsia" w:hint="eastAsia"/>
          <w:sz w:val="20"/>
          <w:szCs w:val="20"/>
        </w:rPr>
        <w:t>定める「NE</w:t>
      </w:r>
      <w:r w:rsidR="00D867A7">
        <w:rPr>
          <w:rFonts w:asciiTheme="minorEastAsia" w:hAnsiTheme="minorEastAsia" w:hint="eastAsia"/>
          <w:sz w:val="20"/>
          <w:szCs w:val="20"/>
        </w:rPr>
        <w:t>XT</w:t>
      </w:r>
      <w:r w:rsidR="00404747">
        <w:rPr>
          <w:rFonts w:asciiTheme="minorEastAsia" w:hAnsiTheme="minorEastAsia" w:hint="eastAsia"/>
          <w:sz w:val="20"/>
          <w:szCs w:val="20"/>
        </w:rPr>
        <w:t>クラウドビュー利用規約」（以下「本規約」といいます）</w:t>
      </w:r>
      <w:r w:rsidR="00D867A7">
        <w:rPr>
          <w:rFonts w:asciiTheme="minorEastAsia" w:hAnsiTheme="minorEastAsia" w:hint="eastAsia"/>
          <w:sz w:val="20"/>
          <w:szCs w:val="20"/>
        </w:rPr>
        <w:t>に</w:t>
      </w:r>
      <w:r w:rsidR="00404747">
        <w:rPr>
          <w:rFonts w:asciiTheme="minorEastAsia" w:hAnsiTheme="minorEastAsia" w:hint="eastAsia"/>
          <w:sz w:val="20"/>
          <w:szCs w:val="20"/>
        </w:rPr>
        <w:t>基づく</w:t>
      </w:r>
      <w:r w:rsidR="00A21454">
        <w:rPr>
          <w:rFonts w:asciiTheme="minorEastAsia" w:hAnsiTheme="minorEastAsia" w:hint="eastAsia"/>
          <w:sz w:val="20"/>
          <w:szCs w:val="20"/>
        </w:rPr>
        <w:t>次</w:t>
      </w:r>
      <w:r w:rsidRPr="00C93A62">
        <w:rPr>
          <w:rFonts w:asciiTheme="minorEastAsia" w:hAnsiTheme="minorEastAsia" w:hint="eastAsia"/>
          <w:sz w:val="20"/>
          <w:szCs w:val="20"/>
        </w:rPr>
        <w:t>の重要事項</w:t>
      </w:r>
      <w:r w:rsidR="00A21454">
        <w:rPr>
          <w:rFonts w:asciiTheme="minorEastAsia" w:hAnsiTheme="minorEastAsia" w:hint="eastAsia"/>
          <w:sz w:val="20"/>
          <w:szCs w:val="20"/>
        </w:rPr>
        <w:t>の</w:t>
      </w:r>
      <w:r w:rsidRPr="00C93A62">
        <w:rPr>
          <w:rFonts w:asciiTheme="minorEastAsia" w:hAnsiTheme="minorEastAsia" w:hint="eastAsia"/>
          <w:sz w:val="20"/>
          <w:szCs w:val="20"/>
        </w:rPr>
        <w:t>説明を受け</w:t>
      </w:r>
      <w:r w:rsidR="00404747">
        <w:rPr>
          <w:rFonts w:asciiTheme="minorEastAsia" w:hAnsiTheme="minorEastAsia" w:hint="eastAsia"/>
          <w:sz w:val="20"/>
          <w:szCs w:val="20"/>
        </w:rPr>
        <w:t>、</w:t>
      </w:r>
      <w:r w:rsidRPr="00C93A62">
        <w:rPr>
          <w:rFonts w:asciiTheme="minorEastAsia" w:hAnsiTheme="minorEastAsia" w:hint="eastAsia"/>
          <w:sz w:val="20"/>
          <w:szCs w:val="20"/>
        </w:rPr>
        <w:t>了承いたしました。</w:t>
      </w:r>
    </w:p>
    <w:p w14:paraId="5223CFAF" w14:textId="77777777" w:rsidR="00D867A7" w:rsidRPr="00404747" w:rsidRDefault="00D867A7" w:rsidP="00C93A62">
      <w:pPr>
        <w:spacing w:line="240" w:lineRule="exact"/>
        <w:jc w:val="left"/>
        <w:rPr>
          <w:rFonts w:asciiTheme="minorEastAsia" w:hAnsiTheme="minorEastAsia"/>
          <w:sz w:val="20"/>
          <w:szCs w:val="20"/>
        </w:rPr>
      </w:pPr>
    </w:p>
    <w:p w14:paraId="3CBE5D02" w14:textId="722969EA" w:rsidR="00FE4223" w:rsidRPr="00C93A62" w:rsidRDefault="007106CE" w:rsidP="00C93A62">
      <w:pPr>
        <w:spacing w:line="260" w:lineRule="exact"/>
        <w:jc w:val="right"/>
        <w:rPr>
          <w:rFonts w:asciiTheme="minorEastAsia" w:hAnsiTheme="minorEastAsia"/>
          <w:sz w:val="20"/>
          <w:szCs w:val="20"/>
          <w:u w:val="single"/>
        </w:rPr>
      </w:pPr>
      <w:r w:rsidRPr="00C93A62">
        <w:rPr>
          <w:rFonts w:asciiTheme="minorEastAsia" w:hAnsiTheme="minorEastAsia" w:hint="eastAsia"/>
          <w:sz w:val="20"/>
          <w:szCs w:val="20"/>
          <w:u w:val="single"/>
        </w:rPr>
        <w:t>２０</w:t>
      </w:r>
      <w:r w:rsidR="00166468" w:rsidRPr="00C93A62">
        <w:rPr>
          <w:rFonts w:asciiTheme="minorEastAsia" w:hAnsiTheme="minorEastAsia" w:hint="eastAsia"/>
          <w:sz w:val="20"/>
          <w:szCs w:val="20"/>
          <w:u w:val="single"/>
        </w:rPr>
        <w:t xml:space="preserve">　　　年　　　月　　　日</w:t>
      </w:r>
      <w:r w:rsidR="00166468" w:rsidRPr="00C93A62">
        <w:rPr>
          <w:rFonts w:asciiTheme="minorEastAsia" w:hAnsiTheme="minorEastAsia" w:hint="eastAsia"/>
          <w:sz w:val="20"/>
          <w:szCs w:val="20"/>
        </w:rPr>
        <w:t xml:space="preserve">　　</w:t>
      </w:r>
      <w:r w:rsidR="00706CE1">
        <w:rPr>
          <w:rFonts w:asciiTheme="minorEastAsia" w:hAnsiTheme="minorEastAsia" w:hint="eastAsia"/>
          <w:sz w:val="20"/>
          <w:szCs w:val="20"/>
          <w:u w:val="single"/>
        </w:rPr>
        <w:t>登録希望</w:t>
      </w:r>
      <w:r w:rsidR="00166468" w:rsidRPr="00C93A62">
        <w:rPr>
          <w:rFonts w:asciiTheme="minorEastAsia" w:hAnsiTheme="minorEastAsia" w:hint="eastAsia"/>
          <w:sz w:val="20"/>
          <w:szCs w:val="20"/>
          <w:u w:val="single"/>
        </w:rPr>
        <w:t>者　　　　　　　　　　　　　　　印</w:t>
      </w:r>
    </w:p>
    <w:p w14:paraId="4166EAAF" w14:textId="77777777" w:rsidR="0090434A" w:rsidRPr="00706CE1" w:rsidRDefault="0090434A" w:rsidP="00241410">
      <w:pPr>
        <w:spacing w:line="260" w:lineRule="exact"/>
        <w:jc w:val="left"/>
        <w:rPr>
          <w:rFonts w:asciiTheme="minorEastAsia" w:hAnsiTheme="minorEastAsia"/>
          <w:b/>
          <w:sz w:val="20"/>
          <w:szCs w:val="20"/>
          <w:u w:val="single"/>
        </w:rPr>
      </w:pPr>
    </w:p>
    <w:p w14:paraId="24F3F9A9" w14:textId="29EA68FD" w:rsidR="00404747" w:rsidRDefault="00404747" w:rsidP="00093A00">
      <w:pPr>
        <w:spacing w:line="260" w:lineRule="exact"/>
        <w:jc w:val="left"/>
        <w:rPr>
          <w:rFonts w:asciiTheme="minorEastAsia" w:hAnsiTheme="minorEastAsia"/>
          <w:b/>
          <w:sz w:val="20"/>
          <w:szCs w:val="20"/>
          <w:u w:val="single"/>
        </w:rPr>
      </w:pPr>
      <w:r>
        <w:rPr>
          <w:rFonts w:asciiTheme="minorEastAsia" w:hAnsiTheme="minorEastAsia" w:hint="eastAsia"/>
          <w:b/>
          <w:sz w:val="20"/>
          <w:szCs w:val="20"/>
          <w:u w:val="single"/>
        </w:rPr>
        <w:t>用語の用法</w:t>
      </w:r>
    </w:p>
    <w:p w14:paraId="0A173FB7" w14:textId="6F066494" w:rsidR="00404747" w:rsidRPr="00093A00" w:rsidRDefault="00404747" w:rsidP="00241410">
      <w:pPr>
        <w:spacing w:line="260" w:lineRule="exact"/>
        <w:jc w:val="left"/>
        <w:rPr>
          <w:rFonts w:asciiTheme="minorEastAsia" w:hAnsiTheme="minorEastAsia"/>
          <w:sz w:val="20"/>
          <w:szCs w:val="20"/>
        </w:rPr>
      </w:pPr>
      <w:r w:rsidRPr="00093A00">
        <w:rPr>
          <w:rFonts w:asciiTheme="minorEastAsia" w:hAnsiTheme="minorEastAsia" w:hint="eastAsia"/>
          <w:sz w:val="20"/>
          <w:szCs w:val="20"/>
        </w:rPr>
        <w:t>本説明書で使用する用語の用法は、本説明書で定める</w:t>
      </w:r>
      <w:r w:rsidR="00A21454" w:rsidRPr="00093A00">
        <w:rPr>
          <w:rFonts w:asciiTheme="minorEastAsia" w:hAnsiTheme="minorEastAsia" w:hint="eastAsia"/>
          <w:sz w:val="20"/>
          <w:szCs w:val="20"/>
        </w:rPr>
        <w:t>もの</w:t>
      </w:r>
      <w:r w:rsidR="00766E26" w:rsidRPr="00093A00">
        <w:rPr>
          <w:rFonts w:asciiTheme="minorEastAsia" w:hAnsiTheme="minorEastAsia" w:hint="eastAsia"/>
          <w:sz w:val="20"/>
          <w:szCs w:val="20"/>
        </w:rPr>
        <w:t>の他、本規約の定めによるものとし</w:t>
      </w:r>
      <w:r w:rsidR="00A21454" w:rsidRPr="00093A00">
        <w:rPr>
          <w:rFonts w:asciiTheme="minorEastAsia" w:hAnsiTheme="minorEastAsia" w:hint="eastAsia"/>
          <w:sz w:val="20"/>
          <w:szCs w:val="20"/>
        </w:rPr>
        <w:t>ます。</w:t>
      </w:r>
    </w:p>
    <w:p w14:paraId="1035D1EA" w14:textId="77777777" w:rsidR="00404747" w:rsidRDefault="00404747" w:rsidP="00241410">
      <w:pPr>
        <w:spacing w:line="260" w:lineRule="exact"/>
        <w:jc w:val="left"/>
        <w:rPr>
          <w:rFonts w:asciiTheme="minorEastAsia" w:hAnsiTheme="minorEastAsia"/>
          <w:b/>
          <w:sz w:val="20"/>
          <w:szCs w:val="20"/>
          <w:u w:val="single"/>
        </w:rPr>
      </w:pPr>
    </w:p>
    <w:p w14:paraId="5FEB8FDF" w14:textId="70F2C137" w:rsidR="00E80D15" w:rsidRPr="00867AAC" w:rsidRDefault="00C93A62" w:rsidP="00C93A62">
      <w:pPr>
        <w:spacing w:line="260" w:lineRule="exact"/>
        <w:jc w:val="left"/>
        <w:rPr>
          <w:rFonts w:asciiTheme="minorEastAsia" w:hAnsiTheme="minorEastAsia"/>
          <w:b/>
          <w:sz w:val="20"/>
          <w:szCs w:val="20"/>
          <w:u w:val="single"/>
        </w:rPr>
      </w:pPr>
      <w:r w:rsidRPr="00867AAC">
        <w:rPr>
          <w:rFonts w:asciiTheme="minorEastAsia" w:hAnsiTheme="minorEastAsia" w:hint="eastAsia"/>
          <w:b/>
          <w:sz w:val="20"/>
          <w:szCs w:val="20"/>
          <w:u w:val="single"/>
        </w:rPr>
        <w:t>契約期間、解約、解約料</w:t>
      </w:r>
    </w:p>
    <w:p w14:paraId="0A32C13E" w14:textId="5191C421" w:rsidR="00C93A62" w:rsidRPr="00A11D83" w:rsidRDefault="00C93A62" w:rsidP="00C93A62">
      <w:pPr>
        <w:spacing w:line="260" w:lineRule="exact"/>
        <w:jc w:val="left"/>
        <w:rPr>
          <w:rFonts w:asciiTheme="minorEastAsia" w:hAnsiTheme="minorEastAsia"/>
          <w:sz w:val="20"/>
          <w:szCs w:val="20"/>
        </w:rPr>
      </w:pPr>
      <w:r w:rsidRPr="00867AAC">
        <w:rPr>
          <w:rFonts w:asciiTheme="minorEastAsia" w:hAnsiTheme="minorEastAsia"/>
          <w:sz w:val="20"/>
          <w:szCs w:val="20"/>
        </w:rPr>
        <w:t>1.本サービスの最低利用期間は</w:t>
      </w:r>
      <w:r w:rsidR="00D867A7">
        <w:rPr>
          <w:rFonts w:asciiTheme="minorEastAsia" w:hAnsiTheme="minorEastAsia" w:hint="eastAsia"/>
          <w:sz w:val="20"/>
          <w:szCs w:val="20"/>
        </w:rPr>
        <w:t>利用開始日（対応ハードウェア設置の日の属する月の翌</w:t>
      </w:r>
      <w:r w:rsidRPr="00867AAC">
        <w:rPr>
          <w:rFonts w:asciiTheme="minorEastAsia" w:hAnsiTheme="minorEastAsia"/>
          <w:sz w:val="20"/>
          <w:szCs w:val="20"/>
        </w:rPr>
        <w:t>月１日</w:t>
      </w:r>
      <w:r w:rsidR="00D867A7">
        <w:rPr>
          <w:rFonts w:asciiTheme="minorEastAsia" w:hAnsiTheme="minorEastAsia" w:hint="eastAsia"/>
          <w:sz w:val="20"/>
          <w:szCs w:val="20"/>
        </w:rPr>
        <w:t>）</w:t>
      </w:r>
      <w:r w:rsidRPr="00867AAC">
        <w:rPr>
          <w:rFonts w:asciiTheme="minorEastAsia" w:hAnsiTheme="minorEastAsia"/>
          <w:sz w:val="20"/>
          <w:szCs w:val="20"/>
        </w:rPr>
        <w:t>から２年間</w:t>
      </w:r>
      <w:r w:rsidRPr="00867AAC">
        <w:rPr>
          <w:rFonts w:asciiTheme="minorEastAsia" w:hAnsiTheme="minorEastAsia" w:hint="eastAsia"/>
          <w:sz w:val="20"/>
          <w:szCs w:val="20"/>
        </w:rPr>
        <w:t>とします。</w:t>
      </w:r>
    </w:p>
    <w:p w14:paraId="582C1FF1" w14:textId="6D5E1B07" w:rsidR="00C93A62" w:rsidRPr="00867AAC" w:rsidRDefault="00C93A62" w:rsidP="00C93A62">
      <w:pPr>
        <w:spacing w:line="260" w:lineRule="exact"/>
        <w:jc w:val="left"/>
        <w:rPr>
          <w:rFonts w:asciiTheme="minorEastAsia" w:hAnsiTheme="minorEastAsia"/>
          <w:sz w:val="20"/>
          <w:szCs w:val="20"/>
        </w:rPr>
      </w:pPr>
      <w:r w:rsidRPr="00A11D83">
        <w:rPr>
          <w:rFonts w:asciiTheme="minorEastAsia" w:hAnsiTheme="minorEastAsia"/>
          <w:sz w:val="20"/>
          <w:szCs w:val="20"/>
        </w:rPr>
        <w:t>2.</w:t>
      </w:r>
      <w:r w:rsidRPr="00867AAC">
        <w:rPr>
          <w:rFonts w:asciiTheme="minorEastAsia" w:hAnsiTheme="minorEastAsia"/>
          <w:sz w:val="20"/>
          <w:szCs w:val="20"/>
        </w:rPr>
        <w:t>本サービスの</w:t>
      </w:r>
      <w:r w:rsidRPr="00867AAC">
        <w:rPr>
          <w:rFonts w:asciiTheme="minorEastAsia" w:hAnsiTheme="minorEastAsia" w:hint="eastAsia"/>
          <w:sz w:val="20"/>
          <w:szCs w:val="20"/>
        </w:rPr>
        <w:t>有効期間満了の１ヶ月前までに当社指定の方法に従い登録ユーザーから書面による更新拒絶または契約条件変更等の申し出がない場合には、利用契約の有効期間は、同一の条件のもとに自動的に更新され、以降の期間についても同様とします。</w:t>
      </w:r>
      <w:r w:rsidR="00EA7B8C">
        <w:rPr>
          <w:rFonts w:asciiTheme="minorEastAsia" w:hAnsiTheme="minorEastAsia" w:hint="eastAsia"/>
          <w:sz w:val="20"/>
          <w:szCs w:val="20"/>
        </w:rPr>
        <w:t>但し、支払期限までに、本規約</w:t>
      </w:r>
      <w:r w:rsidR="00EA7B8C" w:rsidRPr="00EA7B8C">
        <w:rPr>
          <w:rFonts w:asciiTheme="minorEastAsia" w:hAnsiTheme="minorEastAsia" w:hint="eastAsia"/>
          <w:sz w:val="20"/>
          <w:szCs w:val="20"/>
        </w:rPr>
        <w:t>に定める利用料金の支払いがなされない場合には、当社は本サービスの提供を終了することができるものとします。</w:t>
      </w:r>
    </w:p>
    <w:p w14:paraId="2FD25823" w14:textId="601E128F" w:rsidR="00C93A62" w:rsidRPr="00867AAC" w:rsidRDefault="00C93A62" w:rsidP="00C93A62">
      <w:pPr>
        <w:spacing w:line="260" w:lineRule="exact"/>
        <w:rPr>
          <w:rFonts w:asciiTheme="minorEastAsia" w:hAnsiTheme="minorEastAsia"/>
          <w:sz w:val="20"/>
          <w:szCs w:val="20"/>
        </w:rPr>
      </w:pPr>
      <w:r w:rsidRPr="00867AAC">
        <w:rPr>
          <w:rFonts w:asciiTheme="minorEastAsia" w:hAnsiTheme="minorEastAsia"/>
          <w:sz w:val="20"/>
          <w:szCs w:val="20"/>
        </w:rPr>
        <w:t>3.</w:t>
      </w:r>
      <w:r w:rsidRPr="00867AAC">
        <w:rPr>
          <w:rFonts w:asciiTheme="minorEastAsia" w:hAnsiTheme="minorEastAsia" w:hint="eastAsia"/>
          <w:sz w:val="20"/>
          <w:szCs w:val="20"/>
        </w:rPr>
        <w:t>本サービスは、利用契約の成立後、利用契約の有効期間中に解約することはできないものと</w:t>
      </w:r>
      <w:r w:rsidR="0021163A">
        <w:rPr>
          <w:rFonts w:asciiTheme="minorEastAsia" w:hAnsiTheme="minorEastAsia" w:hint="eastAsia"/>
          <w:sz w:val="20"/>
          <w:szCs w:val="20"/>
        </w:rPr>
        <w:t>します</w:t>
      </w:r>
      <w:r w:rsidRPr="00867AAC">
        <w:rPr>
          <w:rFonts w:asciiTheme="minorEastAsia" w:hAnsiTheme="minorEastAsia" w:hint="eastAsia"/>
          <w:sz w:val="20"/>
          <w:szCs w:val="20"/>
        </w:rPr>
        <w:t>。登録ユーザーの都合により利用契約の全部もしくは一部の解約が発生した場合または登録ユーザーの責任に帰する事由により利用契約が解除された場合には、登録ユーザーは、当社に対し、解約料として、利用契約期間満了までの本サービスの利用料金を支払います。</w:t>
      </w:r>
    </w:p>
    <w:p w14:paraId="57647028" w14:textId="77777777" w:rsidR="00C93A62" w:rsidRPr="00C93A62" w:rsidRDefault="00C93A62" w:rsidP="00C93A62">
      <w:pPr>
        <w:spacing w:line="260" w:lineRule="exact"/>
        <w:jc w:val="left"/>
        <w:rPr>
          <w:rFonts w:asciiTheme="minorEastAsia" w:hAnsiTheme="minorEastAsia"/>
          <w:b/>
          <w:sz w:val="20"/>
          <w:szCs w:val="20"/>
          <w:u w:val="single"/>
        </w:rPr>
      </w:pPr>
    </w:p>
    <w:p w14:paraId="457F537A" w14:textId="696EB6B7" w:rsidR="00BD57F8" w:rsidRPr="00C93A62" w:rsidRDefault="00BD57F8" w:rsidP="00C93A62">
      <w:pPr>
        <w:spacing w:line="260" w:lineRule="exact"/>
        <w:jc w:val="left"/>
        <w:rPr>
          <w:rFonts w:asciiTheme="minorEastAsia" w:hAnsiTheme="minorEastAsia"/>
          <w:b/>
          <w:sz w:val="20"/>
          <w:szCs w:val="20"/>
          <w:u w:val="single"/>
        </w:rPr>
      </w:pPr>
      <w:r w:rsidRPr="00C93A62">
        <w:rPr>
          <w:rFonts w:asciiTheme="minorEastAsia" w:hAnsiTheme="minorEastAsia" w:hint="eastAsia"/>
          <w:b/>
          <w:sz w:val="20"/>
          <w:szCs w:val="20"/>
          <w:u w:val="single"/>
        </w:rPr>
        <w:t>通信回線及び対応ハードウェア</w:t>
      </w:r>
    </w:p>
    <w:p w14:paraId="40B23C1F" w14:textId="7CBAD95A" w:rsidR="00B4725B" w:rsidRPr="00C93A62" w:rsidRDefault="00B4725B" w:rsidP="00C93A62">
      <w:pPr>
        <w:spacing w:line="260" w:lineRule="exact"/>
        <w:jc w:val="left"/>
        <w:rPr>
          <w:rFonts w:asciiTheme="minorEastAsia" w:hAnsiTheme="minorEastAsia"/>
          <w:sz w:val="20"/>
          <w:szCs w:val="20"/>
        </w:rPr>
      </w:pPr>
      <w:r w:rsidRPr="00C93A62">
        <w:rPr>
          <w:rFonts w:asciiTheme="minorEastAsia" w:hAnsiTheme="minorEastAsia"/>
          <w:sz w:val="20"/>
          <w:szCs w:val="20"/>
        </w:rPr>
        <w:t>1.本サービスの提供を受けるために必要な、対応ハードウェア、スマートフォンその他の機器、通信回線その他の通信環境等の準備及び維持は、登録ユーザーの費用と責任において行</w:t>
      </w:r>
      <w:r w:rsidR="00FA0EFB">
        <w:rPr>
          <w:rFonts w:asciiTheme="minorEastAsia" w:hAnsiTheme="minorEastAsia" w:hint="eastAsia"/>
          <w:sz w:val="20"/>
          <w:szCs w:val="20"/>
        </w:rPr>
        <w:t>うものとし</w:t>
      </w:r>
      <w:r w:rsidRPr="00C93A62">
        <w:rPr>
          <w:rFonts w:asciiTheme="minorEastAsia" w:hAnsiTheme="minorEastAsia" w:hint="eastAsia"/>
          <w:sz w:val="20"/>
          <w:szCs w:val="20"/>
        </w:rPr>
        <w:t>ます。</w:t>
      </w:r>
    </w:p>
    <w:p w14:paraId="10B95213" w14:textId="6055300A" w:rsidR="00B4725B" w:rsidRPr="00C93A62" w:rsidRDefault="00B4725B" w:rsidP="00C93A62">
      <w:pPr>
        <w:spacing w:line="260" w:lineRule="exact"/>
        <w:jc w:val="left"/>
        <w:rPr>
          <w:rFonts w:asciiTheme="minorEastAsia" w:hAnsiTheme="minorEastAsia"/>
          <w:sz w:val="20"/>
          <w:szCs w:val="20"/>
        </w:rPr>
      </w:pPr>
      <w:r w:rsidRPr="00C93A62">
        <w:rPr>
          <w:rFonts w:asciiTheme="minorEastAsia" w:hAnsiTheme="minorEastAsia"/>
          <w:sz w:val="20"/>
          <w:szCs w:val="20"/>
        </w:rPr>
        <w:t>2.登録ユーザーは自己の本サービスの利用環境に応じて、コンピューター・ウィルスの感染の防止、不正アクセス及び情報漏洩の防止等のセキュリティ対策を自らの費用と責任において講じ</w:t>
      </w:r>
      <w:r w:rsidR="00FA0EFB">
        <w:rPr>
          <w:rFonts w:asciiTheme="minorEastAsia" w:hAnsiTheme="minorEastAsia" w:hint="eastAsia"/>
          <w:sz w:val="20"/>
          <w:szCs w:val="20"/>
        </w:rPr>
        <w:t>るものとし</w:t>
      </w:r>
      <w:r w:rsidRPr="00C93A62">
        <w:rPr>
          <w:rFonts w:asciiTheme="minorEastAsia" w:hAnsiTheme="minorEastAsia" w:hint="eastAsia"/>
          <w:sz w:val="20"/>
          <w:szCs w:val="20"/>
        </w:rPr>
        <w:t>ます。</w:t>
      </w:r>
    </w:p>
    <w:p w14:paraId="30965956" w14:textId="273156FF" w:rsidR="00F23BFC" w:rsidRPr="00C93A62" w:rsidRDefault="00F23BFC" w:rsidP="00C93A62">
      <w:pPr>
        <w:spacing w:line="260" w:lineRule="exact"/>
        <w:jc w:val="left"/>
        <w:rPr>
          <w:rFonts w:asciiTheme="minorEastAsia" w:hAnsiTheme="minorEastAsia"/>
          <w:sz w:val="20"/>
          <w:szCs w:val="20"/>
        </w:rPr>
      </w:pPr>
      <w:r w:rsidRPr="00C93A62">
        <w:rPr>
          <w:rFonts w:asciiTheme="minorEastAsia" w:hAnsiTheme="minorEastAsia"/>
          <w:sz w:val="20"/>
          <w:szCs w:val="20"/>
        </w:rPr>
        <w:t>3</w:t>
      </w:r>
      <w:r w:rsidR="00D34D24" w:rsidRPr="00C93A62">
        <w:rPr>
          <w:rFonts w:asciiTheme="minorEastAsia" w:hAnsiTheme="minorEastAsia"/>
          <w:sz w:val="20"/>
          <w:szCs w:val="20"/>
        </w:rPr>
        <w:t>.</w:t>
      </w:r>
      <w:r w:rsidRPr="00C93A62">
        <w:rPr>
          <w:rFonts w:asciiTheme="minorEastAsia" w:hAnsiTheme="minorEastAsia" w:hint="eastAsia"/>
          <w:sz w:val="20"/>
          <w:szCs w:val="20"/>
        </w:rPr>
        <w:t>当社は登録ユーザーの求めに応じて、本サービスの利用に必要な機器を登録ユーザーに販売する場合があります</w:t>
      </w:r>
    </w:p>
    <w:p w14:paraId="66991D57" w14:textId="6855A8E5" w:rsidR="00650686" w:rsidRPr="00C93A62" w:rsidRDefault="00F23BFC" w:rsidP="00C93A62">
      <w:pPr>
        <w:spacing w:line="260" w:lineRule="exact"/>
        <w:jc w:val="left"/>
        <w:rPr>
          <w:rFonts w:asciiTheme="minorEastAsia" w:hAnsiTheme="minorEastAsia"/>
          <w:sz w:val="20"/>
          <w:szCs w:val="20"/>
        </w:rPr>
      </w:pPr>
      <w:r w:rsidRPr="00C93A62">
        <w:rPr>
          <w:rFonts w:asciiTheme="minorEastAsia" w:hAnsiTheme="minorEastAsia"/>
          <w:sz w:val="20"/>
          <w:szCs w:val="20"/>
        </w:rPr>
        <w:t>4.</w:t>
      </w:r>
      <w:r w:rsidR="00650686" w:rsidRPr="00650686">
        <w:rPr>
          <w:rFonts w:hint="eastAsia"/>
        </w:rPr>
        <w:t xml:space="preserve"> </w:t>
      </w:r>
      <w:r w:rsidR="00650686" w:rsidRPr="00650686">
        <w:rPr>
          <w:rFonts w:asciiTheme="minorEastAsia" w:hAnsiTheme="minorEastAsia" w:hint="eastAsia"/>
          <w:sz w:val="20"/>
          <w:szCs w:val="20"/>
        </w:rPr>
        <w:t>前項により、当社が販売を行う場合、対応ハードウェアの</w:t>
      </w:r>
      <w:r w:rsidR="00FA0EFB">
        <w:rPr>
          <w:rFonts w:asciiTheme="minorEastAsia" w:hAnsiTheme="minorEastAsia" w:hint="eastAsia"/>
          <w:sz w:val="20"/>
          <w:szCs w:val="20"/>
        </w:rPr>
        <w:t>販売、</w:t>
      </w:r>
      <w:r w:rsidR="00650686" w:rsidRPr="00650686">
        <w:rPr>
          <w:rFonts w:asciiTheme="minorEastAsia" w:hAnsiTheme="minorEastAsia" w:hint="eastAsia"/>
          <w:sz w:val="20"/>
          <w:szCs w:val="20"/>
        </w:rPr>
        <w:t>故障、破損、不具合、瑕疵その他一切の事項について</w:t>
      </w:r>
      <w:r w:rsidR="001F3E66">
        <w:rPr>
          <w:rFonts w:asciiTheme="minorEastAsia" w:hAnsiTheme="minorEastAsia" w:hint="eastAsia"/>
          <w:sz w:val="20"/>
          <w:szCs w:val="20"/>
        </w:rPr>
        <w:t>、</w:t>
      </w:r>
      <w:bookmarkStart w:id="1" w:name="_Hlk12265522"/>
      <w:r w:rsidR="00650686" w:rsidRPr="00650686">
        <w:rPr>
          <w:rFonts w:asciiTheme="minorEastAsia" w:hAnsiTheme="minorEastAsia" w:hint="eastAsia"/>
          <w:sz w:val="20"/>
          <w:szCs w:val="20"/>
        </w:rPr>
        <w:t>別途、</w:t>
      </w:r>
      <w:r w:rsidR="00C93A62" w:rsidRPr="00650686">
        <w:rPr>
          <w:rFonts w:asciiTheme="minorEastAsia" w:hAnsiTheme="minorEastAsia" w:hint="eastAsia"/>
          <w:sz w:val="20"/>
          <w:szCs w:val="20"/>
        </w:rPr>
        <w:t>登録ユーザーと当社間で</w:t>
      </w:r>
      <w:r w:rsidR="00650686" w:rsidRPr="00650686">
        <w:rPr>
          <w:rFonts w:asciiTheme="minorEastAsia" w:hAnsiTheme="minorEastAsia" w:hint="eastAsia"/>
          <w:sz w:val="20"/>
          <w:szCs w:val="20"/>
        </w:rPr>
        <w:t>協議の上定めるものとします。</w:t>
      </w:r>
      <w:bookmarkEnd w:id="1"/>
    </w:p>
    <w:p w14:paraId="06B44DF0" w14:textId="77777777" w:rsidR="00D34D24" w:rsidRPr="00C93A62" w:rsidRDefault="00D34D24" w:rsidP="00C93A62">
      <w:pPr>
        <w:spacing w:line="260" w:lineRule="exact"/>
        <w:jc w:val="left"/>
        <w:rPr>
          <w:rFonts w:asciiTheme="minorEastAsia" w:hAnsiTheme="minorEastAsia"/>
          <w:b/>
          <w:sz w:val="20"/>
          <w:szCs w:val="20"/>
          <w:u w:val="single"/>
        </w:rPr>
      </w:pPr>
    </w:p>
    <w:p w14:paraId="63022E63" w14:textId="77777777" w:rsidR="005420EB" w:rsidRPr="00C93A62" w:rsidRDefault="005420EB" w:rsidP="00C93A62">
      <w:pPr>
        <w:spacing w:line="260" w:lineRule="exact"/>
      </w:pPr>
    </w:p>
    <w:p w14:paraId="6425C91B" w14:textId="393D3CC6" w:rsidR="00427FA1" w:rsidRPr="00C93A62" w:rsidRDefault="00166468" w:rsidP="00C93A62">
      <w:pPr>
        <w:spacing w:line="260" w:lineRule="exact"/>
        <w:rPr>
          <w:sz w:val="20"/>
          <w:szCs w:val="21"/>
        </w:rPr>
      </w:pPr>
      <w:r w:rsidRPr="00C93A62">
        <w:rPr>
          <w:rFonts w:hint="eastAsia"/>
          <w:b/>
          <w:bCs/>
          <w:u w:val="single"/>
        </w:rPr>
        <w:t>映像データ</w:t>
      </w:r>
      <w:r w:rsidR="001E4AF9" w:rsidRPr="00C93A62">
        <w:rPr>
          <w:rFonts w:hint="eastAsia"/>
          <w:b/>
          <w:bCs/>
          <w:u w:val="single"/>
        </w:rPr>
        <w:t>に関して</w:t>
      </w:r>
    </w:p>
    <w:p w14:paraId="3BA6B896" w14:textId="595A93DA" w:rsidR="00B4725B" w:rsidRPr="00C93A62" w:rsidRDefault="00B4725B" w:rsidP="00C93A62">
      <w:pPr>
        <w:spacing w:line="260" w:lineRule="exact"/>
        <w:jc w:val="left"/>
        <w:rPr>
          <w:rFonts w:asciiTheme="minorEastAsia" w:hAnsiTheme="minorEastAsia"/>
          <w:sz w:val="20"/>
          <w:szCs w:val="20"/>
        </w:rPr>
      </w:pPr>
      <w:r w:rsidRPr="00206122">
        <w:rPr>
          <w:rFonts w:asciiTheme="minorEastAsia" w:hAnsiTheme="minorEastAsia"/>
          <w:sz w:val="20"/>
          <w:szCs w:val="20"/>
        </w:rPr>
        <w:t>1.</w:t>
      </w:r>
      <w:r w:rsidR="00694515" w:rsidRPr="00C93A62">
        <w:rPr>
          <w:rFonts w:hint="eastAsia"/>
          <w:sz w:val="20"/>
          <w:szCs w:val="20"/>
        </w:rPr>
        <w:t>登録ユーザー</w:t>
      </w:r>
      <w:r w:rsidR="00E76560" w:rsidRPr="00C93A62">
        <w:rPr>
          <w:rFonts w:hint="eastAsia"/>
          <w:sz w:val="20"/>
          <w:szCs w:val="20"/>
        </w:rPr>
        <w:t>は、</w:t>
      </w:r>
      <w:r w:rsidRPr="00C93A62">
        <w:rPr>
          <w:rFonts w:hint="eastAsia"/>
          <w:sz w:val="20"/>
          <w:szCs w:val="20"/>
        </w:rPr>
        <w:t>本サービスの内容として当社が映像デ</w:t>
      </w:r>
      <w:r w:rsidRPr="00C93A62">
        <w:rPr>
          <w:rFonts w:asciiTheme="minorEastAsia" w:hAnsiTheme="minorEastAsia" w:hint="eastAsia"/>
          <w:sz w:val="20"/>
          <w:szCs w:val="20"/>
        </w:rPr>
        <w:t>ータを保存又は配信する場合であっても、常時映像データを保存又は配信することができることを保証するものではなく、対応ハードウェアその他の本サービスの利用に供する装置、ソフトウェア又は通信網の瑕疵、障害、動作不良若しくは不具合その他の事由により、映像データを保存又は配信できない場合があること</w:t>
      </w:r>
      <w:r w:rsidR="00B25B6F" w:rsidRPr="00B25B6F">
        <w:rPr>
          <w:rFonts w:asciiTheme="minorEastAsia" w:hAnsiTheme="minorEastAsia" w:hint="eastAsia"/>
          <w:sz w:val="20"/>
          <w:szCs w:val="20"/>
        </w:rPr>
        <w:t>及び事由を問わず本サービスの提供終了に伴い映像データが削除されること</w:t>
      </w:r>
      <w:r w:rsidRPr="00C93A62">
        <w:rPr>
          <w:rFonts w:asciiTheme="minorEastAsia" w:hAnsiTheme="minorEastAsia" w:hint="eastAsia"/>
          <w:sz w:val="20"/>
          <w:szCs w:val="20"/>
        </w:rPr>
        <w:t>を認識し、了承します。また、映像データを保存又は配信できなかったことにより登録ユーザーに損害が生じた場合であっても、</w:t>
      </w:r>
      <w:r w:rsidR="00E76560" w:rsidRPr="00C93A62">
        <w:rPr>
          <w:rFonts w:asciiTheme="minorEastAsia" w:hAnsiTheme="minorEastAsia" w:hint="eastAsia"/>
          <w:sz w:val="20"/>
          <w:szCs w:val="20"/>
        </w:rPr>
        <w:t>当社は</w:t>
      </w:r>
      <w:r w:rsidRPr="00C93A62">
        <w:rPr>
          <w:rFonts w:asciiTheme="minorEastAsia" w:hAnsiTheme="minorEastAsia" w:hint="eastAsia"/>
          <w:sz w:val="20"/>
          <w:szCs w:val="20"/>
        </w:rPr>
        <w:t>一切の責任を負</w:t>
      </w:r>
      <w:r w:rsidR="00694515" w:rsidRPr="00C93A62">
        <w:rPr>
          <w:rFonts w:asciiTheme="minorEastAsia" w:hAnsiTheme="minorEastAsia" w:hint="eastAsia"/>
          <w:sz w:val="20"/>
          <w:szCs w:val="20"/>
        </w:rPr>
        <w:t>いません</w:t>
      </w:r>
      <w:r w:rsidRPr="00C93A62">
        <w:rPr>
          <w:rFonts w:asciiTheme="minorEastAsia" w:hAnsiTheme="minorEastAsia" w:hint="eastAsia"/>
          <w:sz w:val="20"/>
          <w:szCs w:val="20"/>
        </w:rPr>
        <w:t>。</w:t>
      </w:r>
    </w:p>
    <w:p w14:paraId="06041C13" w14:textId="77777777" w:rsidR="00915758" w:rsidRPr="00C93A62" w:rsidRDefault="00915758" w:rsidP="00C93A62">
      <w:pPr>
        <w:spacing w:line="260" w:lineRule="exact"/>
        <w:jc w:val="left"/>
        <w:rPr>
          <w:rFonts w:asciiTheme="minorEastAsia" w:hAnsiTheme="minorEastAsia"/>
          <w:sz w:val="20"/>
          <w:szCs w:val="20"/>
        </w:rPr>
      </w:pPr>
    </w:p>
    <w:p w14:paraId="739B2E57" w14:textId="7D513AC3" w:rsidR="00427FA1" w:rsidRPr="00206122" w:rsidRDefault="007106CE" w:rsidP="00C93A62">
      <w:pPr>
        <w:spacing w:line="260" w:lineRule="exact"/>
        <w:jc w:val="left"/>
        <w:rPr>
          <w:rFonts w:asciiTheme="minorEastAsia" w:hAnsiTheme="minorEastAsia"/>
          <w:sz w:val="20"/>
          <w:szCs w:val="20"/>
        </w:rPr>
      </w:pPr>
      <w:r w:rsidRPr="00C93A62">
        <w:rPr>
          <w:rFonts w:asciiTheme="minorEastAsia" w:hAnsiTheme="minorEastAsia" w:hint="eastAsia"/>
          <w:b/>
          <w:sz w:val="20"/>
          <w:szCs w:val="20"/>
          <w:u w:val="single"/>
        </w:rPr>
        <w:t>保守</w:t>
      </w:r>
      <w:r w:rsidR="00253528" w:rsidRPr="00C93A62">
        <w:rPr>
          <w:rFonts w:asciiTheme="minorEastAsia" w:hAnsiTheme="minorEastAsia" w:hint="eastAsia"/>
          <w:b/>
          <w:sz w:val="20"/>
          <w:szCs w:val="20"/>
          <w:u w:val="single"/>
        </w:rPr>
        <w:t>作業</w:t>
      </w:r>
      <w:r w:rsidR="00166468" w:rsidRPr="00C93A62">
        <w:rPr>
          <w:rFonts w:asciiTheme="minorEastAsia" w:hAnsiTheme="minorEastAsia" w:hint="eastAsia"/>
          <w:b/>
          <w:sz w:val="20"/>
          <w:szCs w:val="20"/>
          <w:u w:val="single"/>
        </w:rPr>
        <w:t>に関して</w:t>
      </w:r>
    </w:p>
    <w:p w14:paraId="0AE39BE1" w14:textId="5C37FAF8" w:rsidR="00650686" w:rsidRPr="00206122" w:rsidRDefault="00451E11" w:rsidP="00C93A62">
      <w:pPr>
        <w:spacing w:line="260" w:lineRule="exact"/>
        <w:jc w:val="left"/>
        <w:rPr>
          <w:rFonts w:asciiTheme="minorEastAsia" w:hAnsiTheme="minorEastAsia"/>
          <w:sz w:val="20"/>
          <w:szCs w:val="20"/>
        </w:rPr>
      </w:pPr>
      <w:r w:rsidRPr="00206122">
        <w:rPr>
          <w:rFonts w:asciiTheme="minorEastAsia" w:hAnsiTheme="minorEastAsia"/>
          <w:sz w:val="20"/>
          <w:szCs w:val="20"/>
        </w:rPr>
        <w:t>1.</w:t>
      </w:r>
      <w:r w:rsidR="00650686" w:rsidRPr="00206122">
        <w:rPr>
          <w:rFonts w:hint="eastAsia"/>
          <w:sz w:val="20"/>
          <w:szCs w:val="20"/>
        </w:rPr>
        <w:t xml:space="preserve"> </w:t>
      </w:r>
      <w:r w:rsidR="00206122" w:rsidRPr="00206122">
        <w:rPr>
          <w:rFonts w:hint="eastAsia"/>
          <w:sz w:val="20"/>
          <w:szCs w:val="20"/>
        </w:rPr>
        <w:t>当社は、</w:t>
      </w:r>
      <w:r w:rsidR="00650686" w:rsidRPr="00206122">
        <w:rPr>
          <w:rFonts w:asciiTheme="minorEastAsia" w:hAnsiTheme="minorEastAsia" w:hint="eastAsia"/>
          <w:sz w:val="20"/>
          <w:szCs w:val="20"/>
        </w:rPr>
        <w:t>本サービスの利用に不具合が生じた時は、</w:t>
      </w:r>
      <w:r w:rsidR="00C93A62" w:rsidRPr="00206122">
        <w:rPr>
          <w:rFonts w:asciiTheme="minorEastAsia" w:hAnsiTheme="minorEastAsia" w:hint="eastAsia"/>
          <w:sz w:val="20"/>
          <w:szCs w:val="20"/>
        </w:rPr>
        <w:t>当社</w:t>
      </w:r>
      <w:r w:rsidR="00650686" w:rsidRPr="00206122">
        <w:rPr>
          <w:rFonts w:asciiTheme="minorEastAsia" w:hAnsiTheme="minorEastAsia" w:hint="eastAsia"/>
          <w:sz w:val="20"/>
          <w:szCs w:val="20"/>
        </w:rPr>
        <w:t>による、不具合解消のための電話でのサポート、訪問点検等の保守作業を行うものとし、当該保守作業の料金は、本サービスの利用料金に含むものとします。</w:t>
      </w:r>
      <w:r w:rsidR="00206122" w:rsidRPr="00206122">
        <w:rPr>
          <w:rFonts w:asciiTheme="minorEastAsia" w:hAnsiTheme="minorEastAsia" w:hint="eastAsia"/>
          <w:sz w:val="20"/>
          <w:szCs w:val="20"/>
        </w:rPr>
        <w:t>ただし、離島又は当社が指定する離島に準じる遠隔地への訪問が生じる場合、交通費の実費については、登録ユーザーが負担するものとします</w:t>
      </w:r>
      <w:r w:rsidR="00206122">
        <w:rPr>
          <w:rFonts w:asciiTheme="minorEastAsia" w:hAnsiTheme="minorEastAsia" w:hint="eastAsia"/>
          <w:sz w:val="20"/>
          <w:szCs w:val="20"/>
        </w:rPr>
        <w:t>。なお、</w:t>
      </w:r>
      <w:r w:rsidR="00650686" w:rsidRPr="00206122">
        <w:rPr>
          <w:rFonts w:asciiTheme="minorEastAsia" w:hAnsiTheme="minorEastAsia" w:hint="eastAsia"/>
          <w:sz w:val="20"/>
          <w:szCs w:val="20"/>
        </w:rPr>
        <w:t>保守作業の基本訪問時間は平日１０時～１８時とし</w:t>
      </w:r>
      <w:r w:rsidR="00206122">
        <w:rPr>
          <w:rFonts w:asciiTheme="minorEastAsia" w:hAnsiTheme="minorEastAsia" w:hint="eastAsia"/>
          <w:sz w:val="20"/>
          <w:szCs w:val="20"/>
        </w:rPr>
        <w:t>、</w:t>
      </w:r>
      <w:r w:rsidR="00754B7B" w:rsidRPr="00206122">
        <w:rPr>
          <w:rFonts w:asciiTheme="minorEastAsia" w:hAnsiTheme="minorEastAsia" w:hint="eastAsia"/>
          <w:sz w:val="20"/>
          <w:szCs w:val="20"/>
        </w:rPr>
        <w:t>不具合の発生時間等の理由に</w:t>
      </w:r>
      <w:r w:rsidR="00650686" w:rsidRPr="00206122">
        <w:rPr>
          <w:rFonts w:asciiTheme="minorEastAsia" w:hAnsiTheme="minorEastAsia" w:hint="eastAsia"/>
          <w:sz w:val="20"/>
          <w:szCs w:val="20"/>
        </w:rPr>
        <w:t>よって</w:t>
      </w:r>
      <w:r w:rsidR="00206122">
        <w:rPr>
          <w:rFonts w:asciiTheme="minorEastAsia" w:hAnsiTheme="minorEastAsia" w:hint="eastAsia"/>
          <w:sz w:val="20"/>
          <w:szCs w:val="20"/>
        </w:rPr>
        <w:t>、</w:t>
      </w:r>
      <w:r w:rsidR="00650686" w:rsidRPr="00206122">
        <w:rPr>
          <w:rFonts w:asciiTheme="minorEastAsia" w:hAnsiTheme="minorEastAsia" w:hint="eastAsia"/>
          <w:sz w:val="20"/>
          <w:szCs w:val="20"/>
        </w:rPr>
        <w:t>訪問時間は</w:t>
      </w:r>
      <w:r w:rsidR="00C87871" w:rsidRPr="00206122">
        <w:rPr>
          <w:rFonts w:asciiTheme="minorEastAsia" w:hAnsiTheme="minorEastAsia" w:hint="eastAsia"/>
          <w:sz w:val="20"/>
          <w:szCs w:val="20"/>
        </w:rPr>
        <w:t>登録ユーザー</w:t>
      </w:r>
      <w:r w:rsidR="00650686" w:rsidRPr="00206122">
        <w:rPr>
          <w:rFonts w:asciiTheme="minorEastAsia" w:hAnsiTheme="minorEastAsia" w:hint="eastAsia"/>
          <w:sz w:val="20"/>
          <w:szCs w:val="20"/>
        </w:rPr>
        <w:t>のご希望に添えない場合があります。</w:t>
      </w:r>
    </w:p>
    <w:p w14:paraId="5C6EF311" w14:textId="499DB08F" w:rsidR="00C93A62" w:rsidRPr="00206122" w:rsidRDefault="00A11D83" w:rsidP="00C93A62">
      <w:pPr>
        <w:spacing w:line="260" w:lineRule="exact"/>
        <w:jc w:val="left"/>
        <w:rPr>
          <w:rFonts w:asciiTheme="minorEastAsia" w:hAnsiTheme="minorEastAsia"/>
          <w:sz w:val="20"/>
          <w:szCs w:val="20"/>
        </w:rPr>
      </w:pPr>
      <w:r w:rsidRPr="00206122">
        <w:rPr>
          <w:rFonts w:asciiTheme="minorEastAsia" w:hAnsiTheme="minorEastAsia" w:hint="eastAsia"/>
          <w:sz w:val="20"/>
          <w:szCs w:val="20"/>
        </w:rPr>
        <w:t>2</w:t>
      </w:r>
      <w:r w:rsidR="00B4725B" w:rsidRPr="00206122">
        <w:rPr>
          <w:rFonts w:asciiTheme="minorEastAsia" w:hAnsiTheme="minorEastAsia"/>
          <w:sz w:val="20"/>
          <w:szCs w:val="20"/>
        </w:rPr>
        <w:t>.</w:t>
      </w:r>
      <w:r w:rsidR="00166468" w:rsidRPr="00206122">
        <w:rPr>
          <w:rFonts w:asciiTheme="minorEastAsia" w:hAnsiTheme="minorEastAsia" w:hint="eastAsia"/>
          <w:sz w:val="20"/>
          <w:szCs w:val="20"/>
        </w:rPr>
        <w:t>前項の保守作業の結果、対応ハードウェアの修理、交換が必要な場合、当社は、対応ハードウェアの取外し、取付け、ネットワーク設定等の必要な作業を行います。ただし、</w:t>
      </w:r>
      <w:r w:rsidR="00CB1421" w:rsidRPr="00206122">
        <w:rPr>
          <w:rFonts w:asciiTheme="minorEastAsia" w:hAnsiTheme="minorEastAsia" w:hint="eastAsia"/>
          <w:sz w:val="20"/>
          <w:szCs w:val="20"/>
        </w:rPr>
        <w:t>当該作業</w:t>
      </w:r>
      <w:r w:rsidR="00166468" w:rsidRPr="00206122">
        <w:rPr>
          <w:rFonts w:asciiTheme="minorEastAsia" w:hAnsiTheme="minorEastAsia" w:hint="eastAsia"/>
          <w:sz w:val="20"/>
          <w:szCs w:val="20"/>
        </w:rPr>
        <w:t>にかかる費用については、</w:t>
      </w:r>
      <w:r w:rsidR="00C93A62" w:rsidRPr="00206122">
        <w:rPr>
          <w:rFonts w:asciiTheme="minorEastAsia" w:hAnsiTheme="minorEastAsia" w:hint="eastAsia"/>
          <w:sz w:val="20"/>
          <w:szCs w:val="20"/>
        </w:rPr>
        <w:t>別途、登録ユーザーと当社間で協議の上定めるものとします。</w:t>
      </w:r>
    </w:p>
    <w:p w14:paraId="5A0D8D19" w14:textId="2CB18836" w:rsidR="00CF7CC3" w:rsidRPr="00206122" w:rsidRDefault="00A11D83" w:rsidP="00C93A62">
      <w:pPr>
        <w:spacing w:line="260" w:lineRule="exact"/>
        <w:jc w:val="left"/>
        <w:rPr>
          <w:rFonts w:asciiTheme="minorEastAsia" w:hAnsiTheme="minorEastAsia"/>
          <w:sz w:val="20"/>
          <w:szCs w:val="20"/>
        </w:rPr>
      </w:pPr>
      <w:r w:rsidRPr="00206122">
        <w:rPr>
          <w:rFonts w:asciiTheme="minorEastAsia" w:hAnsiTheme="minorEastAsia" w:hint="eastAsia"/>
          <w:sz w:val="20"/>
          <w:szCs w:val="20"/>
        </w:rPr>
        <w:t>3</w:t>
      </w:r>
      <w:r w:rsidR="00B4725B" w:rsidRPr="00206122">
        <w:rPr>
          <w:rFonts w:asciiTheme="minorEastAsia" w:hAnsiTheme="minorEastAsia"/>
          <w:sz w:val="20"/>
          <w:szCs w:val="20"/>
        </w:rPr>
        <w:t>.</w:t>
      </w:r>
      <w:bookmarkStart w:id="2" w:name="_Hlk12264589"/>
      <w:r w:rsidR="00C87871" w:rsidRPr="00206122">
        <w:rPr>
          <w:rFonts w:asciiTheme="minorEastAsia" w:hAnsiTheme="minorEastAsia" w:hint="eastAsia"/>
          <w:sz w:val="20"/>
          <w:szCs w:val="20"/>
        </w:rPr>
        <w:t>前項により</w:t>
      </w:r>
      <w:r w:rsidR="00CF7CC3" w:rsidRPr="00206122">
        <w:rPr>
          <w:rFonts w:asciiTheme="minorEastAsia" w:hAnsiTheme="minorEastAsia" w:hint="eastAsia"/>
          <w:sz w:val="20"/>
          <w:szCs w:val="20"/>
        </w:rPr>
        <w:t>当社が</w:t>
      </w:r>
      <w:r w:rsidR="00C87871" w:rsidRPr="00206122">
        <w:rPr>
          <w:rFonts w:asciiTheme="minorEastAsia" w:hAnsiTheme="minorEastAsia" w:hint="eastAsia"/>
          <w:sz w:val="20"/>
          <w:szCs w:val="20"/>
        </w:rPr>
        <w:t>登録ユーザー</w:t>
      </w:r>
      <w:r w:rsidR="00CF7CC3" w:rsidRPr="00206122">
        <w:rPr>
          <w:rFonts w:asciiTheme="minorEastAsia" w:hAnsiTheme="minorEastAsia" w:hint="eastAsia"/>
          <w:sz w:val="20"/>
          <w:szCs w:val="20"/>
        </w:rPr>
        <w:t>のネットワークの設定または再設定を行なう場合、当社の責ないし予見の有無によらず、当社は</w:t>
      </w:r>
      <w:r w:rsidR="00C87871" w:rsidRPr="00206122">
        <w:rPr>
          <w:rFonts w:asciiTheme="minorEastAsia" w:hAnsiTheme="minorEastAsia" w:hint="eastAsia"/>
          <w:sz w:val="20"/>
          <w:szCs w:val="20"/>
        </w:rPr>
        <w:t>登録ユーザー</w:t>
      </w:r>
      <w:r w:rsidR="00CF7CC3" w:rsidRPr="00206122">
        <w:rPr>
          <w:rFonts w:asciiTheme="minorEastAsia" w:hAnsiTheme="minorEastAsia" w:hint="eastAsia"/>
          <w:sz w:val="20"/>
          <w:szCs w:val="20"/>
        </w:rPr>
        <w:t>または第三者のシステム、ソフト・機器等に損害が生じても、その責任を負担いたしません。</w:t>
      </w:r>
    </w:p>
    <w:bookmarkEnd w:id="2"/>
    <w:p w14:paraId="4F4D7EDD" w14:textId="3EEA7D2D" w:rsidR="004F7952" w:rsidRDefault="00A11D83" w:rsidP="00C93A62">
      <w:pPr>
        <w:spacing w:line="260" w:lineRule="exact"/>
        <w:jc w:val="left"/>
        <w:rPr>
          <w:rFonts w:asciiTheme="minorEastAsia" w:hAnsiTheme="minorEastAsia"/>
          <w:sz w:val="20"/>
          <w:szCs w:val="20"/>
        </w:rPr>
      </w:pPr>
      <w:r w:rsidRPr="00206122">
        <w:rPr>
          <w:rFonts w:asciiTheme="minorEastAsia" w:hAnsiTheme="minorEastAsia" w:hint="eastAsia"/>
          <w:sz w:val="20"/>
          <w:szCs w:val="20"/>
        </w:rPr>
        <w:t>4</w:t>
      </w:r>
      <w:r w:rsidR="00B4725B" w:rsidRPr="00206122">
        <w:rPr>
          <w:rFonts w:asciiTheme="minorEastAsia" w:hAnsiTheme="minorEastAsia"/>
          <w:sz w:val="20"/>
          <w:szCs w:val="20"/>
        </w:rPr>
        <w:t>.</w:t>
      </w:r>
      <w:r w:rsidR="000509E3" w:rsidRPr="00206122">
        <w:rPr>
          <w:rFonts w:asciiTheme="minorEastAsia" w:hAnsiTheme="minorEastAsia" w:hint="eastAsia"/>
          <w:sz w:val="20"/>
          <w:szCs w:val="20"/>
        </w:rPr>
        <w:t>対応ハードウェアの修理、交換に際し、対応ハードウェアが保証</w:t>
      </w:r>
      <w:r w:rsidR="00166468" w:rsidRPr="00206122">
        <w:rPr>
          <w:rFonts w:asciiTheme="minorEastAsia" w:hAnsiTheme="minorEastAsia" w:hint="eastAsia"/>
          <w:sz w:val="20"/>
          <w:szCs w:val="20"/>
        </w:rPr>
        <w:t>期間外である場合は、メーカーでの修理にかかる費用（メーカ</w:t>
      </w:r>
      <w:r w:rsidR="00C15DE8" w:rsidRPr="00206122">
        <w:rPr>
          <w:rFonts w:asciiTheme="minorEastAsia" w:hAnsiTheme="minorEastAsia" w:hint="eastAsia"/>
          <w:sz w:val="20"/>
          <w:szCs w:val="20"/>
        </w:rPr>
        <w:t>ー修理費、見積料、送料等）</w:t>
      </w:r>
      <w:r w:rsidR="005071DB">
        <w:rPr>
          <w:rFonts w:asciiTheme="minorEastAsia" w:hAnsiTheme="minorEastAsia" w:hint="eastAsia"/>
          <w:sz w:val="20"/>
          <w:szCs w:val="20"/>
        </w:rPr>
        <w:t>については</w:t>
      </w:r>
      <w:r w:rsidR="000509E3" w:rsidRPr="00206122">
        <w:rPr>
          <w:rFonts w:asciiTheme="minorEastAsia" w:hAnsiTheme="minorEastAsia" w:hint="eastAsia"/>
          <w:sz w:val="20"/>
          <w:szCs w:val="20"/>
        </w:rPr>
        <w:t>、登録ユーザー</w:t>
      </w:r>
      <w:r w:rsidR="005071DB">
        <w:rPr>
          <w:rFonts w:asciiTheme="minorEastAsia" w:hAnsiTheme="minorEastAsia" w:hint="eastAsia"/>
          <w:sz w:val="20"/>
          <w:szCs w:val="20"/>
        </w:rPr>
        <w:t>が</w:t>
      </w:r>
      <w:r w:rsidR="00CD3800" w:rsidRPr="00206122">
        <w:rPr>
          <w:rFonts w:asciiTheme="minorEastAsia" w:hAnsiTheme="minorEastAsia" w:hint="eastAsia"/>
          <w:sz w:val="20"/>
          <w:szCs w:val="20"/>
        </w:rPr>
        <w:t>負担</w:t>
      </w:r>
      <w:r w:rsidR="005071DB">
        <w:rPr>
          <w:rFonts w:asciiTheme="minorEastAsia" w:hAnsiTheme="minorEastAsia" w:hint="eastAsia"/>
          <w:sz w:val="20"/>
          <w:szCs w:val="20"/>
        </w:rPr>
        <w:t>するものとします</w:t>
      </w:r>
      <w:r w:rsidR="00CD3800" w:rsidRPr="00206122">
        <w:rPr>
          <w:rFonts w:asciiTheme="minorEastAsia" w:hAnsiTheme="minorEastAsia" w:hint="eastAsia"/>
          <w:sz w:val="20"/>
          <w:szCs w:val="20"/>
        </w:rPr>
        <w:t>。</w:t>
      </w:r>
    </w:p>
    <w:p w14:paraId="19C300D0" w14:textId="2C3DED74" w:rsidR="0084728B" w:rsidRPr="0084728B" w:rsidRDefault="005071DB" w:rsidP="0084728B">
      <w:pPr>
        <w:spacing w:line="260" w:lineRule="exact"/>
        <w:jc w:val="left"/>
        <w:rPr>
          <w:rFonts w:asciiTheme="minorEastAsia" w:hAnsiTheme="minorEastAsia"/>
          <w:sz w:val="20"/>
          <w:szCs w:val="20"/>
        </w:rPr>
      </w:pPr>
      <w:r>
        <w:rPr>
          <w:rFonts w:asciiTheme="minorEastAsia" w:hAnsiTheme="minorEastAsia" w:hint="eastAsia"/>
          <w:sz w:val="20"/>
          <w:szCs w:val="20"/>
        </w:rPr>
        <w:t>5</w:t>
      </w:r>
      <w:r w:rsidR="0084728B">
        <w:rPr>
          <w:rFonts w:asciiTheme="minorEastAsia" w:hAnsiTheme="minorEastAsia" w:hint="eastAsia"/>
          <w:sz w:val="20"/>
          <w:szCs w:val="20"/>
        </w:rPr>
        <w:t>.</w:t>
      </w:r>
      <w:r w:rsidR="0084728B" w:rsidRPr="0084728B">
        <w:rPr>
          <w:rFonts w:asciiTheme="minorEastAsia" w:hAnsiTheme="minorEastAsia" w:hint="eastAsia"/>
          <w:sz w:val="20"/>
          <w:szCs w:val="20"/>
        </w:rPr>
        <w:t>保守作業は、本サービスの利用により発生した不具合を完全に解消すること及び不具合の発生を未然に防止することを、保証するものではありません。</w:t>
      </w:r>
    </w:p>
    <w:p w14:paraId="5C9617C9" w14:textId="1526F465" w:rsidR="005071DB" w:rsidRPr="0084728B" w:rsidRDefault="005071DB" w:rsidP="00C93A62">
      <w:pPr>
        <w:spacing w:line="260" w:lineRule="exact"/>
        <w:jc w:val="left"/>
        <w:rPr>
          <w:rFonts w:asciiTheme="minorEastAsia" w:hAnsiTheme="minorEastAsia"/>
          <w:sz w:val="20"/>
          <w:szCs w:val="20"/>
        </w:rPr>
      </w:pPr>
    </w:p>
    <w:sectPr w:rsidR="005071DB" w:rsidRPr="0084728B" w:rsidSect="00AE0B06">
      <w:pgSz w:w="11906" w:h="16838"/>
      <w:pgMar w:top="1134" w:right="624" w:bottom="567"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AA51B" w14:textId="77777777" w:rsidR="00322963" w:rsidRDefault="00322963" w:rsidP="00B4725B">
      <w:r>
        <w:separator/>
      </w:r>
    </w:p>
  </w:endnote>
  <w:endnote w:type="continuationSeparator" w:id="0">
    <w:p w14:paraId="068EBDE0" w14:textId="77777777" w:rsidR="00322963" w:rsidRDefault="00322963" w:rsidP="00B47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0F3E8" w14:textId="77777777" w:rsidR="00322963" w:rsidRDefault="00322963" w:rsidP="00B4725B">
      <w:r>
        <w:separator/>
      </w:r>
    </w:p>
  </w:footnote>
  <w:footnote w:type="continuationSeparator" w:id="0">
    <w:p w14:paraId="76177658" w14:textId="77777777" w:rsidR="00322963" w:rsidRDefault="00322963" w:rsidP="00B47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87328"/>
    <w:multiLevelType w:val="hybridMultilevel"/>
    <w:tmpl w:val="B344C1FC"/>
    <w:lvl w:ilvl="0" w:tplc="0C186E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E3"/>
    <w:rsid w:val="000509E3"/>
    <w:rsid w:val="00093A00"/>
    <w:rsid w:val="000D5618"/>
    <w:rsid w:val="00151AE2"/>
    <w:rsid w:val="00163CC3"/>
    <w:rsid w:val="00166468"/>
    <w:rsid w:val="00196041"/>
    <w:rsid w:val="001B35B3"/>
    <w:rsid w:val="001C2F52"/>
    <w:rsid w:val="001D1AC9"/>
    <w:rsid w:val="001D67EA"/>
    <w:rsid w:val="001E301E"/>
    <w:rsid w:val="001E4AF9"/>
    <w:rsid w:val="001F3E66"/>
    <w:rsid w:val="00206122"/>
    <w:rsid w:val="0021163A"/>
    <w:rsid w:val="00241410"/>
    <w:rsid w:val="00246ECF"/>
    <w:rsid w:val="00253528"/>
    <w:rsid w:val="00283D61"/>
    <w:rsid w:val="00291BA8"/>
    <w:rsid w:val="00293774"/>
    <w:rsid w:val="002E2FC6"/>
    <w:rsid w:val="002E4956"/>
    <w:rsid w:val="002F5606"/>
    <w:rsid w:val="0030484B"/>
    <w:rsid w:val="00322963"/>
    <w:rsid w:val="0032375A"/>
    <w:rsid w:val="00391BD0"/>
    <w:rsid w:val="003D40EA"/>
    <w:rsid w:val="00404747"/>
    <w:rsid w:val="00427FA1"/>
    <w:rsid w:val="0043394C"/>
    <w:rsid w:val="00451E11"/>
    <w:rsid w:val="00462999"/>
    <w:rsid w:val="00465589"/>
    <w:rsid w:val="00474F29"/>
    <w:rsid w:val="004B2EC0"/>
    <w:rsid w:val="004F01F4"/>
    <w:rsid w:val="004F7952"/>
    <w:rsid w:val="005071DB"/>
    <w:rsid w:val="005420EB"/>
    <w:rsid w:val="00555C18"/>
    <w:rsid w:val="005745BF"/>
    <w:rsid w:val="0058546A"/>
    <w:rsid w:val="00591EAD"/>
    <w:rsid w:val="005E22C8"/>
    <w:rsid w:val="00650686"/>
    <w:rsid w:val="00667EAA"/>
    <w:rsid w:val="00694515"/>
    <w:rsid w:val="006D1B56"/>
    <w:rsid w:val="006D2CB0"/>
    <w:rsid w:val="006F400B"/>
    <w:rsid w:val="00706CE1"/>
    <w:rsid w:val="007106CE"/>
    <w:rsid w:val="00734EB3"/>
    <w:rsid w:val="007534C4"/>
    <w:rsid w:val="00754B7B"/>
    <w:rsid w:val="00766E26"/>
    <w:rsid w:val="00774C08"/>
    <w:rsid w:val="007A1B39"/>
    <w:rsid w:val="00841FEE"/>
    <w:rsid w:val="0084728B"/>
    <w:rsid w:val="008726A4"/>
    <w:rsid w:val="00881674"/>
    <w:rsid w:val="00892E14"/>
    <w:rsid w:val="008A4EB2"/>
    <w:rsid w:val="008D69E3"/>
    <w:rsid w:val="008E06AF"/>
    <w:rsid w:val="008E3BE1"/>
    <w:rsid w:val="0090434A"/>
    <w:rsid w:val="009056A9"/>
    <w:rsid w:val="00915758"/>
    <w:rsid w:val="00961F3C"/>
    <w:rsid w:val="009659A6"/>
    <w:rsid w:val="009726BE"/>
    <w:rsid w:val="009C1C19"/>
    <w:rsid w:val="009D24CE"/>
    <w:rsid w:val="00A11D83"/>
    <w:rsid w:val="00A21454"/>
    <w:rsid w:val="00A533F8"/>
    <w:rsid w:val="00AE0B06"/>
    <w:rsid w:val="00B133D8"/>
    <w:rsid w:val="00B175AF"/>
    <w:rsid w:val="00B21A3C"/>
    <w:rsid w:val="00B25B6F"/>
    <w:rsid w:val="00B4725B"/>
    <w:rsid w:val="00BA4A49"/>
    <w:rsid w:val="00BD57F8"/>
    <w:rsid w:val="00BE30E9"/>
    <w:rsid w:val="00BE74A9"/>
    <w:rsid w:val="00C15DE8"/>
    <w:rsid w:val="00C87871"/>
    <w:rsid w:val="00C93A62"/>
    <w:rsid w:val="00CB1421"/>
    <w:rsid w:val="00CD3800"/>
    <w:rsid w:val="00CF44B5"/>
    <w:rsid w:val="00CF7CC3"/>
    <w:rsid w:val="00D13353"/>
    <w:rsid w:val="00D14C21"/>
    <w:rsid w:val="00D34D24"/>
    <w:rsid w:val="00D73E25"/>
    <w:rsid w:val="00D867A7"/>
    <w:rsid w:val="00E01BA6"/>
    <w:rsid w:val="00E06AB6"/>
    <w:rsid w:val="00E51335"/>
    <w:rsid w:val="00E72FBB"/>
    <w:rsid w:val="00E76560"/>
    <w:rsid w:val="00E80D15"/>
    <w:rsid w:val="00EA67BF"/>
    <w:rsid w:val="00EA7B8C"/>
    <w:rsid w:val="00EB413B"/>
    <w:rsid w:val="00EC297C"/>
    <w:rsid w:val="00EF1238"/>
    <w:rsid w:val="00F23BFC"/>
    <w:rsid w:val="00F25181"/>
    <w:rsid w:val="00F7177E"/>
    <w:rsid w:val="00FA0EFB"/>
    <w:rsid w:val="00FA4EE5"/>
    <w:rsid w:val="00FE4223"/>
    <w:rsid w:val="00FE7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5D130E"/>
  <w15:docId w15:val="{1CF245C6-A86B-49E0-880B-7FFF5CDF1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25B"/>
    <w:pPr>
      <w:tabs>
        <w:tab w:val="center" w:pos="4252"/>
        <w:tab w:val="right" w:pos="8504"/>
      </w:tabs>
      <w:snapToGrid w:val="0"/>
    </w:pPr>
  </w:style>
  <w:style w:type="character" w:customStyle="1" w:styleId="a4">
    <w:name w:val="ヘッダー (文字)"/>
    <w:basedOn w:val="a0"/>
    <w:link w:val="a3"/>
    <w:uiPriority w:val="99"/>
    <w:rsid w:val="00B4725B"/>
  </w:style>
  <w:style w:type="paragraph" w:styleId="a5">
    <w:name w:val="footer"/>
    <w:basedOn w:val="a"/>
    <w:link w:val="a6"/>
    <w:uiPriority w:val="99"/>
    <w:unhideWhenUsed/>
    <w:rsid w:val="00B4725B"/>
    <w:pPr>
      <w:tabs>
        <w:tab w:val="center" w:pos="4252"/>
        <w:tab w:val="right" w:pos="8504"/>
      </w:tabs>
      <w:snapToGrid w:val="0"/>
    </w:pPr>
  </w:style>
  <w:style w:type="character" w:customStyle="1" w:styleId="a6">
    <w:name w:val="フッター (文字)"/>
    <w:basedOn w:val="a0"/>
    <w:link w:val="a5"/>
    <w:uiPriority w:val="99"/>
    <w:rsid w:val="00B4725B"/>
  </w:style>
  <w:style w:type="paragraph" w:styleId="a7">
    <w:name w:val="List Paragraph"/>
    <w:basedOn w:val="a"/>
    <w:uiPriority w:val="34"/>
    <w:qFormat/>
    <w:rsid w:val="002E2FC6"/>
    <w:pPr>
      <w:ind w:leftChars="400" w:left="840"/>
    </w:pPr>
  </w:style>
  <w:style w:type="character" w:styleId="a8">
    <w:name w:val="annotation reference"/>
    <w:basedOn w:val="a0"/>
    <w:uiPriority w:val="99"/>
    <w:semiHidden/>
    <w:unhideWhenUsed/>
    <w:rsid w:val="005E22C8"/>
    <w:rPr>
      <w:sz w:val="18"/>
      <w:szCs w:val="18"/>
    </w:rPr>
  </w:style>
  <w:style w:type="paragraph" w:styleId="a9">
    <w:name w:val="annotation text"/>
    <w:basedOn w:val="a"/>
    <w:link w:val="aa"/>
    <w:uiPriority w:val="99"/>
    <w:semiHidden/>
    <w:unhideWhenUsed/>
    <w:rsid w:val="005E22C8"/>
    <w:pPr>
      <w:jc w:val="left"/>
    </w:pPr>
  </w:style>
  <w:style w:type="character" w:customStyle="1" w:styleId="aa">
    <w:name w:val="コメント文字列 (文字)"/>
    <w:basedOn w:val="a0"/>
    <w:link w:val="a9"/>
    <w:uiPriority w:val="99"/>
    <w:semiHidden/>
    <w:rsid w:val="005E22C8"/>
  </w:style>
  <w:style w:type="paragraph" w:styleId="ab">
    <w:name w:val="annotation subject"/>
    <w:basedOn w:val="a9"/>
    <w:next w:val="a9"/>
    <w:link w:val="ac"/>
    <w:uiPriority w:val="99"/>
    <w:semiHidden/>
    <w:unhideWhenUsed/>
    <w:rsid w:val="005E22C8"/>
    <w:rPr>
      <w:b/>
      <w:bCs/>
    </w:rPr>
  </w:style>
  <w:style w:type="character" w:customStyle="1" w:styleId="ac">
    <w:name w:val="コメント内容 (文字)"/>
    <w:basedOn w:val="aa"/>
    <w:link w:val="ab"/>
    <w:uiPriority w:val="99"/>
    <w:semiHidden/>
    <w:rsid w:val="005E22C8"/>
    <w:rPr>
      <w:b/>
      <w:bCs/>
    </w:rPr>
  </w:style>
  <w:style w:type="paragraph" w:styleId="ad">
    <w:name w:val="Balloon Text"/>
    <w:basedOn w:val="a"/>
    <w:link w:val="ae"/>
    <w:uiPriority w:val="99"/>
    <w:semiHidden/>
    <w:unhideWhenUsed/>
    <w:rsid w:val="005E22C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E22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E57455-22F5-4C07-8687-014FA5654CAE}">
  <we:reference id="wa200001049" version="1.0.3.1" store="ja-JP" storeType="OMEX"/>
  <we:alternateReferences>
    <we:reference id="WA200001049" version="1.0.3.1" store="WA200001049"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A8BD2-78A4-4EB0-873C-4568E27F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CHT17N15野村 志のぶ</dc:creator>
  <cp:lastModifiedBy>梅田　聡</cp:lastModifiedBy>
  <cp:revision>2</cp:revision>
  <cp:lastPrinted>2019-03-13T10:58:00Z</cp:lastPrinted>
  <dcterms:created xsi:type="dcterms:W3CDTF">2020-07-29T23:51:00Z</dcterms:created>
  <dcterms:modified xsi:type="dcterms:W3CDTF">2020-07-29T23:51:00Z</dcterms:modified>
</cp:coreProperties>
</file>